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35AA" w14:textId="5BFB61F1" w:rsidR="007D56D7" w:rsidRPr="004F189B" w:rsidRDefault="00EF7BE2" w:rsidP="00EF7BE2">
      <w:pPr>
        <w:jc w:val="right"/>
        <w:rPr>
          <w:rFonts w:ascii="Arial" w:hAnsi="Arial" w:cs="Arial"/>
        </w:rPr>
      </w:pPr>
      <w:bookmarkStart w:id="0" w:name="_GoBack"/>
      <w:bookmarkEnd w:id="0"/>
      <w:r w:rsidRPr="004F189B">
        <w:rPr>
          <w:rFonts w:ascii="Arial" w:hAnsi="Arial" w:cs="Arial"/>
        </w:rPr>
        <w:t>PARAUGS</w:t>
      </w:r>
    </w:p>
    <w:p w14:paraId="55E93E48" w14:textId="700720ED" w:rsidR="00EF7BE2" w:rsidRPr="004F189B" w:rsidRDefault="00EF7BE2" w:rsidP="00EF7BE2">
      <w:pPr>
        <w:jc w:val="right"/>
        <w:rPr>
          <w:rFonts w:ascii="Arial" w:hAnsi="Arial" w:cs="Arial"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</w:tbl>
    <w:p w14:paraId="3C5E2C11" w14:textId="27F2C4EA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E61D23">
        <w:rPr>
          <w:rFonts w:ascii="Arial" w:hAnsi="Arial" w:cs="Arial"/>
          <w:b/>
          <w:bCs/>
        </w:rPr>
        <w:t xml:space="preserve">                                                    </w:t>
      </w:r>
      <w:r w:rsidR="00E61D23" w:rsidRPr="00E61D23">
        <w:rPr>
          <w:rFonts w:ascii="Arial" w:hAnsi="Arial" w:cs="Arial"/>
          <w:b/>
          <w:bCs/>
        </w:rPr>
        <w:t>novada</w:t>
      </w:r>
      <w:r w:rsidR="00E61D23">
        <w:rPr>
          <w:rFonts w:ascii="Arial" w:hAnsi="Arial" w:cs="Arial"/>
        </w:rPr>
        <w:t xml:space="preserve"> </w:t>
      </w:r>
      <w:r w:rsidRPr="004F189B">
        <w:rPr>
          <w:rFonts w:ascii="Arial" w:hAnsi="Arial" w:cs="Arial"/>
          <w:b/>
          <w:bCs/>
        </w:rPr>
        <w:t>vēlēšanu komisijai</w:t>
      </w:r>
    </w:p>
    <w:p w14:paraId="03CD4FE3" w14:textId="77777777" w:rsidR="00EF7BE2" w:rsidRPr="004F189B" w:rsidRDefault="00EF7BE2" w:rsidP="00EF7BE2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(vārds, uzvārds)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(kontakttālrunis)</w:t>
            </w: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07D94A33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(e-pasta adrese</w:t>
            </w:r>
            <w:r w:rsidR="00D800BC" w:rsidRPr="004F189B">
              <w:rPr>
                <w:rFonts w:ascii="Arial" w:hAnsi="Arial" w:cs="Arial"/>
                <w:sz w:val="16"/>
                <w:szCs w:val="16"/>
              </w:rPr>
              <w:t>, uz kuru nosūtāmi sistēmas piekļuves rekvizīti</w:t>
            </w:r>
            <w:r w:rsidRPr="004F18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1CDB83D4" w14:textId="77777777" w:rsidR="00ED4A81" w:rsidRDefault="00ED4A81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5D6D3A5F" w14:textId="7A4A6338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Lūdzu piešķirt man piekļuves tiesības darbam ar Centrālās vēlēšanu komisijas deputātu kandidātu sarakstu gatavošanas lietojumprogrammu 2021.</w:t>
      </w:r>
      <w:r w:rsidR="00C617AE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</w:t>
      </w:r>
      <w:r w:rsidR="00C617AE">
        <w:rPr>
          <w:rFonts w:ascii="Arial" w:hAnsi="Arial" w:cs="Arial"/>
        </w:rPr>
        <w:t xml:space="preserve"> 11. septembra Varakļānu novada domes un Rēzeknes novada domes</w:t>
      </w:r>
      <w:r w:rsidRPr="004F189B">
        <w:rPr>
          <w:rFonts w:ascii="Arial" w:hAnsi="Arial" w:cs="Arial"/>
        </w:rPr>
        <w:t xml:space="preserve">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1B27705" w14:textId="6E8C1C42" w:rsidR="00EF7BE2" w:rsidRPr="004F189B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lastRenderedPageBreak/>
        <w:t>(deputātu kandidātu saraksta nosaukums)</w:t>
      </w:r>
    </w:p>
    <w:p w14:paraId="1024FB80" w14:textId="77777777" w:rsidR="00EF7BE2" w:rsidRPr="004F189B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EF7BE2">
      <w:pPr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Pr="004F189B" w:rsidRDefault="00EF7BE2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769C9876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261B8927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2C0D7029" w14:textId="5B073894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p w14:paraId="321277E6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sectPr w:rsidR="00EF7BE2" w:rsidRPr="004F18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ED"/>
    <w:rsid w:val="000277EC"/>
    <w:rsid w:val="001B4B7D"/>
    <w:rsid w:val="002A51FF"/>
    <w:rsid w:val="003D1696"/>
    <w:rsid w:val="004F189B"/>
    <w:rsid w:val="00754277"/>
    <w:rsid w:val="007D56D7"/>
    <w:rsid w:val="007E722C"/>
    <w:rsid w:val="008422ED"/>
    <w:rsid w:val="00B666C5"/>
    <w:rsid w:val="00C3041F"/>
    <w:rsid w:val="00C617AE"/>
    <w:rsid w:val="00CB7B12"/>
    <w:rsid w:val="00D800BC"/>
    <w:rsid w:val="00D852C4"/>
    <w:rsid w:val="00E61D23"/>
    <w:rsid w:val="00ED4A81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Līva Laizāne</cp:lastModifiedBy>
  <cp:revision>2</cp:revision>
  <cp:lastPrinted>2021-07-01T07:33:00Z</cp:lastPrinted>
  <dcterms:created xsi:type="dcterms:W3CDTF">2021-07-01T12:34:00Z</dcterms:created>
  <dcterms:modified xsi:type="dcterms:W3CDTF">2021-07-01T12:34:00Z</dcterms:modified>
</cp:coreProperties>
</file>