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264D" w14:textId="77777777" w:rsidR="00DB3A81" w:rsidRPr="00DD0449" w:rsidRDefault="00DB3A81" w:rsidP="00DD0449">
      <w:pPr>
        <w:pStyle w:val="Sarakstarindkopa"/>
        <w:ind w:left="360"/>
        <w:jc w:val="center"/>
        <w:rPr>
          <w:rFonts w:ascii="Times New Roman" w:hAnsi="Times New Roman"/>
          <w:b/>
        </w:rPr>
      </w:pPr>
    </w:p>
    <w:p w14:paraId="78AB94EC" w14:textId="6E6DBFBF" w:rsidR="00537957" w:rsidRPr="00660308" w:rsidRDefault="00DD0449" w:rsidP="00660308">
      <w:pPr>
        <w:pStyle w:val="Sarakstarindkopa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3632410"/>
      <w:r w:rsidRPr="00DB3A81">
        <w:rPr>
          <w:rFonts w:ascii="Times New Roman" w:hAnsi="Times New Roman"/>
          <w:b/>
          <w:sz w:val="28"/>
          <w:szCs w:val="28"/>
        </w:rPr>
        <w:t xml:space="preserve">Pārskats par vēlēšanu nodrošināšanai piešķirtā finansējuma izlietojumu </w:t>
      </w:r>
    </w:p>
    <w:tbl>
      <w:tblPr>
        <w:tblW w:w="523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276"/>
      </w:tblGrid>
      <w:tr w:rsidR="00DD0449" w:rsidRPr="00DD0449" w14:paraId="0B5C484C" w14:textId="77777777" w:rsidTr="00E616B6">
        <w:trPr>
          <w:trHeight w:val="300"/>
        </w:trPr>
        <w:tc>
          <w:tcPr>
            <w:tcW w:w="2960" w:type="dxa"/>
            <w:shd w:val="clear" w:color="auto" w:fill="auto"/>
            <w:vAlign w:val="center"/>
            <w:hideMark/>
          </w:tcPr>
          <w:bookmarkEnd w:id="0"/>
          <w:p w14:paraId="374BC53D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14:paraId="70DA8CE6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KODI</w:t>
            </w:r>
          </w:p>
        </w:tc>
      </w:tr>
      <w:tr w:rsidR="00DD0449" w:rsidRPr="00DD0449" w14:paraId="3541534C" w14:textId="77777777" w:rsidTr="00E616B6">
        <w:trPr>
          <w:trHeight w:val="300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6E4E3F15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Pašvaldības nosaukums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4AD700AA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DD0449" w:rsidRPr="00DD0449" w14:paraId="6FAD24C6" w14:textId="77777777" w:rsidTr="00E616B6">
        <w:trPr>
          <w:trHeight w:val="300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262566C6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Iestādes nosaukums 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03E47D72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DD0449" w:rsidRPr="00DD0449" w14:paraId="614D6170" w14:textId="77777777" w:rsidTr="00E616B6">
        <w:trPr>
          <w:trHeight w:val="300"/>
        </w:trPr>
        <w:tc>
          <w:tcPr>
            <w:tcW w:w="2960" w:type="dxa"/>
            <w:shd w:val="clear" w:color="F2F2F2" w:fill="FFFFFF"/>
            <w:noWrap/>
            <w:vAlign w:val="bottom"/>
            <w:hideMark/>
          </w:tcPr>
          <w:p w14:paraId="6068C021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Pārskata gads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2D9FAA1A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709FF627" w14:textId="77777777" w:rsidR="00DD0449" w:rsidRPr="00DD0449" w:rsidRDefault="00DD0449" w:rsidP="00DD0449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3B328A9" w14:textId="77777777" w:rsidR="00DD0449" w:rsidRPr="00DD0449" w:rsidRDefault="00DD0449" w:rsidP="00DD0449">
      <w:pPr>
        <w:pStyle w:val="Sarakstarindkopa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DD0449">
        <w:rPr>
          <w:rFonts w:ascii="Times New Roman" w:hAnsi="Times New Roman"/>
          <w:b/>
          <w:sz w:val="20"/>
          <w:szCs w:val="20"/>
        </w:rPr>
        <w:t>Informācija par vēlēšanu nodrošināšanā iesaistītajām personām un tām aprēķināto atalgojumu (pēc uzkrāšanas principa):</w:t>
      </w:r>
    </w:p>
    <w:tbl>
      <w:tblPr>
        <w:tblStyle w:val="Reatabula"/>
        <w:tblW w:w="9274" w:type="dxa"/>
        <w:tblInd w:w="360" w:type="dxa"/>
        <w:tblLook w:val="04A0" w:firstRow="1" w:lastRow="0" w:firstColumn="1" w:lastColumn="0" w:noHBand="0" w:noVBand="1"/>
      </w:tblPr>
      <w:tblGrid>
        <w:gridCol w:w="4386"/>
        <w:gridCol w:w="1061"/>
        <w:gridCol w:w="1701"/>
        <w:gridCol w:w="2126"/>
      </w:tblGrid>
      <w:tr w:rsidR="00DD0449" w:rsidRPr="00DD0449" w14:paraId="78AB3B12" w14:textId="77777777" w:rsidTr="00E616B6">
        <w:trPr>
          <w:trHeight w:val="657"/>
        </w:trPr>
        <w:tc>
          <w:tcPr>
            <w:tcW w:w="4386" w:type="dxa"/>
          </w:tcPr>
          <w:p w14:paraId="4B2BA3DA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bCs/>
                <w:sz w:val="20"/>
                <w:szCs w:val="20"/>
              </w:rPr>
              <w:t>Amats</w:t>
            </w:r>
          </w:p>
        </w:tc>
        <w:tc>
          <w:tcPr>
            <w:tcW w:w="1061" w:type="dxa"/>
          </w:tcPr>
          <w:p w14:paraId="6439AE78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bCs/>
                <w:sz w:val="20"/>
                <w:szCs w:val="20"/>
              </w:rPr>
              <w:t>Vietu / Personu skaits</w:t>
            </w:r>
          </w:p>
        </w:tc>
        <w:tc>
          <w:tcPr>
            <w:tcW w:w="1701" w:type="dxa"/>
          </w:tcPr>
          <w:p w14:paraId="13E72E5A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Nostrādāto stundu skaits (1.1 – 1.4.) </w:t>
            </w:r>
          </w:p>
        </w:tc>
        <w:tc>
          <w:tcPr>
            <w:tcW w:w="2126" w:type="dxa"/>
          </w:tcPr>
          <w:p w14:paraId="26E9F6BB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bCs/>
                <w:sz w:val="20"/>
                <w:szCs w:val="20"/>
              </w:rPr>
              <w:t>Izpilde pēc uzkrāšanas principa (</w:t>
            </w:r>
            <w:r w:rsidRPr="00DD044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eiro, centi)</w:t>
            </w:r>
          </w:p>
        </w:tc>
      </w:tr>
      <w:tr w:rsidR="00DD0449" w:rsidRPr="00DD0449" w14:paraId="701284D2" w14:textId="77777777" w:rsidTr="00E616B6">
        <w:trPr>
          <w:trHeight w:val="246"/>
        </w:trPr>
        <w:tc>
          <w:tcPr>
            <w:tcW w:w="4386" w:type="dxa"/>
          </w:tcPr>
          <w:p w14:paraId="5C062B4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 xml:space="preserve">Vēlēšanu iecirkņa komisiju skaits pašvaldībā </w:t>
            </w:r>
          </w:p>
        </w:tc>
        <w:tc>
          <w:tcPr>
            <w:tcW w:w="1061" w:type="dxa"/>
          </w:tcPr>
          <w:p w14:paraId="73B6576B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498E9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23AAF1FF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D0449" w:rsidRPr="00DD0449" w14:paraId="4509AAEF" w14:textId="77777777" w:rsidTr="00E616B6">
        <w:trPr>
          <w:trHeight w:val="276"/>
        </w:trPr>
        <w:tc>
          <w:tcPr>
            <w:tcW w:w="4386" w:type="dxa"/>
          </w:tcPr>
          <w:p w14:paraId="117E6D8B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Vēlēšanu nodrošināšanā iesaistīto personu skaits:</w:t>
            </w:r>
          </w:p>
        </w:tc>
        <w:tc>
          <w:tcPr>
            <w:tcW w:w="1061" w:type="dxa"/>
          </w:tcPr>
          <w:p w14:paraId="3A3D2DB6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F6C24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62B496CA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D0449" w:rsidRPr="00DD0449" w14:paraId="6D9032A6" w14:textId="77777777" w:rsidTr="00E616B6">
        <w:trPr>
          <w:trHeight w:val="265"/>
        </w:trPr>
        <w:tc>
          <w:tcPr>
            <w:tcW w:w="4386" w:type="dxa"/>
          </w:tcPr>
          <w:p w14:paraId="1EEF6DB7" w14:textId="77777777" w:rsidR="00DD0449" w:rsidRPr="00DD0449" w:rsidRDefault="00DD0449" w:rsidP="00E6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>1.1. Pašvaldības vēlēšanu komisijas priekšsēdētājs</w:t>
            </w:r>
          </w:p>
        </w:tc>
        <w:tc>
          <w:tcPr>
            <w:tcW w:w="1061" w:type="dxa"/>
          </w:tcPr>
          <w:p w14:paraId="6250C59E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BA2AD2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98DC3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6C5E8269" w14:textId="77777777" w:rsidTr="00E616B6">
        <w:trPr>
          <w:trHeight w:val="284"/>
        </w:trPr>
        <w:tc>
          <w:tcPr>
            <w:tcW w:w="4386" w:type="dxa"/>
          </w:tcPr>
          <w:p w14:paraId="4FF40F14" w14:textId="77777777" w:rsidR="00DD0449" w:rsidRPr="00DD0449" w:rsidRDefault="00DD0449" w:rsidP="00E6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>1.2. Pašvaldības vēlēšanu komisijas sekretārs</w:t>
            </w:r>
          </w:p>
        </w:tc>
        <w:tc>
          <w:tcPr>
            <w:tcW w:w="1061" w:type="dxa"/>
          </w:tcPr>
          <w:p w14:paraId="60F3470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80246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7C1C8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3B19DE35" w14:textId="77777777" w:rsidTr="00E616B6">
        <w:trPr>
          <w:trHeight w:val="246"/>
        </w:trPr>
        <w:tc>
          <w:tcPr>
            <w:tcW w:w="4386" w:type="dxa"/>
          </w:tcPr>
          <w:p w14:paraId="00BDF886" w14:textId="77777777" w:rsidR="00DD0449" w:rsidRPr="00DD0449" w:rsidRDefault="00DD0449" w:rsidP="00E6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>1.3. Pašvaldības vēlēšanu komisijas locekļi</w:t>
            </w:r>
          </w:p>
        </w:tc>
        <w:tc>
          <w:tcPr>
            <w:tcW w:w="1061" w:type="dxa"/>
          </w:tcPr>
          <w:p w14:paraId="12F3E24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BAC96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58B4B8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583E6BF1" w14:textId="77777777" w:rsidTr="00E616B6">
        <w:trPr>
          <w:trHeight w:val="261"/>
        </w:trPr>
        <w:tc>
          <w:tcPr>
            <w:tcW w:w="4386" w:type="dxa"/>
          </w:tcPr>
          <w:p w14:paraId="6A6E73DD" w14:textId="77777777" w:rsidR="00DD0449" w:rsidRPr="00DD0449" w:rsidRDefault="00DD0449" w:rsidP="00E6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>1.4. Pieaicinātās personas, kas pilda vēlēšanu iecirkņa komisijas locekļa funkcijas</w:t>
            </w:r>
          </w:p>
        </w:tc>
        <w:tc>
          <w:tcPr>
            <w:tcW w:w="1061" w:type="dxa"/>
          </w:tcPr>
          <w:p w14:paraId="2A5FD29B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1F5EA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7FC89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4A8E0EA3" w14:textId="77777777" w:rsidTr="00E616B6">
        <w:trPr>
          <w:trHeight w:val="246"/>
        </w:trPr>
        <w:tc>
          <w:tcPr>
            <w:tcW w:w="4386" w:type="dxa"/>
          </w:tcPr>
          <w:p w14:paraId="6DBFF3C2" w14:textId="77777777" w:rsidR="00DD0449" w:rsidRPr="00DD0449" w:rsidRDefault="00DD0449" w:rsidP="00E6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>1.5. Atbalsta personāls:</w:t>
            </w:r>
          </w:p>
        </w:tc>
        <w:tc>
          <w:tcPr>
            <w:tcW w:w="1061" w:type="dxa"/>
          </w:tcPr>
          <w:p w14:paraId="77F7594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29DAAD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4BB71ADB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6B2697DD" w14:textId="77777777" w:rsidTr="00E616B6">
        <w:trPr>
          <w:trHeight w:val="261"/>
        </w:trPr>
        <w:tc>
          <w:tcPr>
            <w:tcW w:w="4386" w:type="dxa"/>
          </w:tcPr>
          <w:p w14:paraId="46D45D34" w14:textId="77777777" w:rsidR="00DD0449" w:rsidRPr="00DD0449" w:rsidRDefault="00DD0449" w:rsidP="00E616B6">
            <w:pPr>
              <w:pStyle w:val="Sarakstarindkopa"/>
              <w:ind w:left="237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Koordinators</w:t>
            </w:r>
          </w:p>
        </w:tc>
        <w:tc>
          <w:tcPr>
            <w:tcW w:w="1061" w:type="dxa"/>
          </w:tcPr>
          <w:p w14:paraId="5C08737F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43C6A6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02289D4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02B22BEB" w14:textId="77777777" w:rsidTr="00E616B6">
        <w:trPr>
          <w:trHeight w:val="246"/>
        </w:trPr>
        <w:tc>
          <w:tcPr>
            <w:tcW w:w="4386" w:type="dxa"/>
          </w:tcPr>
          <w:p w14:paraId="429CE8C8" w14:textId="77777777" w:rsidR="00DD0449" w:rsidRPr="00DD0449" w:rsidRDefault="00DD0449" w:rsidP="00E616B6">
            <w:pPr>
              <w:pStyle w:val="Sarakstarindkopa"/>
              <w:ind w:left="237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Lietvedis</w:t>
            </w:r>
          </w:p>
        </w:tc>
        <w:tc>
          <w:tcPr>
            <w:tcW w:w="1061" w:type="dxa"/>
          </w:tcPr>
          <w:p w14:paraId="189B1601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A7D392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116C4C27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57F9D5AC" w14:textId="77777777" w:rsidTr="00E616B6">
        <w:trPr>
          <w:trHeight w:val="246"/>
        </w:trPr>
        <w:tc>
          <w:tcPr>
            <w:tcW w:w="4386" w:type="dxa"/>
          </w:tcPr>
          <w:p w14:paraId="084B8F3F" w14:textId="77777777" w:rsidR="00DD0449" w:rsidRPr="00DD0449" w:rsidRDefault="00DD0449" w:rsidP="00E616B6">
            <w:pPr>
              <w:pStyle w:val="Sarakstarindkopa"/>
              <w:ind w:left="237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Informācijas tehnoloģiju speciālists</w:t>
            </w:r>
          </w:p>
        </w:tc>
        <w:tc>
          <w:tcPr>
            <w:tcW w:w="1061" w:type="dxa"/>
          </w:tcPr>
          <w:p w14:paraId="55C3123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DDC60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3E1C1FB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67009F94" w14:textId="77777777" w:rsidTr="00E616B6">
        <w:trPr>
          <w:trHeight w:val="261"/>
        </w:trPr>
        <w:tc>
          <w:tcPr>
            <w:tcW w:w="4386" w:type="dxa"/>
          </w:tcPr>
          <w:p w14:paraId="2686FCAE" w14:textId="77777777" w:rsidR="00DD0449" w:rsidRPr="00DD0449" w:rsidRDefault="00DD0449" w:rsidP="00E616B6">
            <w:pPr>
              <w:pStyle w:val="Sarakstarindkopa"/>
              <w:ind w:left="23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Grāmatvedis</w:t>
            </w:r>
          </w:p>
        </w:tc>
        <w:tc>
          <w:tcPr>
            <w:tcW w:w="1061" w:type="dxa"/>
          </w:tcPr>
          <w:p w14:paraId="239866D8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E38D3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3EC6ADA6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7F68BCCD" w14:textId="77777777" w:rsidTr="00E616B6">
        <w:trPr>
          <w:trHeight w:val="246"/>
        </w:trPr>
        <w:tc>
          <w:tcPr>
            <w:tcW w:w="4386" w:type="dxa"/>
          </w:tcPr>
          <w:p w14:paraId="1DF6EEA6" w14:textId="77777777" w:rsidR="00DD0449" w:rsidRPr="00DD0449" w:rsidRDefault="00DD0449" w:rsidP="00E616B6">
            <w:pPr>
              <w:pStyle w:val="Sarakstarindkopa"/>
              <w:ind w:left="23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Autovadītājs</w:t>
            </w:r>
          </w:p>
        </w:tc>
        <w:tc>
          <w:tcPr>
            <w:tcW w:w="1061" w:type="dxa"/>
          </w:tcPr>
          <w:p w14:paraId="252E0FC7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2004FB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2E6BFA2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1A7C27D5" w14:textId="77777777" w:rsidTr="00E616B6">
        <w:trPr>
          <w:trHeight w:val="261"/>
        </w:trPr>
        <w:tc>
          <w:tcPr>
            <w:tcW w:w="4386" w:type="dxa"/>
          </w:tcPr>
          <w:p w14:paraId="701FF05E" w14:textId="77777777" w:rsidR="00DD0449" w:rsidRPr="00DD0449" w:rsidRDefault="00DD0449" w:rsidP="00E616B6">
            <w:pPr>
              <w:pStyle w:val="Sarakstarindkopa"/>
              <w:ind w:left="23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Fiziskā darba strādnieks</w:t>
            </w:r>
          </w:p>
        </w:tc>
        <w:tc>
          <w:tcPr>
            <w:tcW w:w="1061" w:type="dxa"/>
          </w:tcPr>
          <w:p w14:paraId="1455359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F4D96A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034573E7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10D1BA" w14:textId="77777777" w:rsidR="00DD0449" w:rsidRPr="00DD0449" w:rsidRDefault="00DD0449" w:rsidP="00DD0449">
      <w:pPr>
        <w:pStyle w:val="Sarakstarindkopa"/>
        <w:ind w:left="360"/>
        <w:rPr>
          <w:rFonts w:ascii="Times New Roman" w:hAnsi="Times New Roman"/>
          <w:b/>
          <w:sz w:val="20"/>
          <w:szCs w:val="20"/>
        </w:rPr>
      </w:pPr>
    </w:p>
    <w:p w14:paraId="284A91A8" w14:textId="77777777" w:rsidR="00DD0449" w:rsidRPr="00DD0449" w:rsidRDefault="00DD0449" w:rsidP="00DD0449">
      <w:pPr>
        <w:pStyle w:val="Sarakstarindkopa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firstLine="0"/>
        <w:rPr>
          <w:rFonts w:ascii="Times New Roman" w:hAnsi="Times New Roman"/>
          <w:b/>
          <w:sz w:val="20"/>
          <w:szCs w:val="20"/>
        </w:rPr>
      </w:pPr>
      <w:r w:rsidRPr="00DD0449">
        <w:rPr>
          <w:rFonts w:ascii="Times New Roman" w:hAnsi="Times New Roman"/>
          <w:b/>
          <w:sz w:val="20"/>
          <w:szCs w:val="20"/>
        </w:rPr>
        <w:t>Vēlēšanu nodrošināšanas izmaksu sadalījums:</w:t>
      </w:r>
      <w:r w:rsidRPr="00DD044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</w:p>
    <w:tbl>
      <w:tblPr>
        <w:tblStyle w:val="Reatabula"/>
        <w:tblW w:w="9274" w:type="dxa"/>
        <w:tblInd w:w="360" w:type="dxa"/>
        <w:tblLook w:val="04A0" w:firstRow="1" w:lastRow="0" w:firstColumn="1" w:lastColumn="0" w:noHBand="0" w:noVBand="1"/>
      </w:tblPr>
      <w:tblGrid>
        <w:gridCol w:w="1027"/>
        <w:gridCol w:w="6074"/>
        <w:gridCol w:w="990"/>
        <w:gridCol w:w="1183"/>
      </w:tblGrid>
      <w:tr w:rsidR="00DD0449" w:rsidRPr="00DD0449" w14:paraId="6A679B12" w14:textId="77777777" w:rsidTr="00E616B6">
        <w:trPr>
          <w:tblHeader/>
        </w:trPr>
        <w:tc>
          <w:tcPr>
            <w:tcW w:w="946" w:type="dxa"/>
            <w:vAlign w:val="center"/>
          </w:tcPr>
          <w:p w14:paraId="4FC29FA4" w14:textId="77777777" w:rsidR="00DD0449" w:rsidRPr="00DD0449" w:rsidRDefault="00DD0449" w:rsidP="00E61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b/>
                <w:sz w:val="20"/>
                <w:szCs w:val="20"/>
              </w:rPr>
              <w:t>Kods</w:t>
            </w:r>
          </w:p>
        </w:tc>
        <w:tc>
          <w:tcPr>
            <w:tcW w:w="6202" w:type="dxa"/>
            <w:vAlign w:val="center"/>
          </w:tcPr>
          <w:p w14:paraId="78732699" w14:textId="77777777" w:rsidR="00DD0449" w:rsidRPr="00DD0449" w:rsidRDefault="00DD0449" w:rsidP="00E61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b/>
                <w:sz w:val="20"/>
                <w:szCs w:val="20"/>
              </w:rPr>
              <w:t>Koda nosaukums</w:t>
            </w:r>
          </w:p>
        </w:tc>
        <w:tc>
          <w:tcPr>
            <w:tcW w:w="992" w:type="dxa"/>
            <w:vAlign w:val="center"/>
          </w:tcPr>
          <w:p w14:paraId="749CBB7B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sz w:val="20"/>
                <w:szCs w:val="20"/>
              </w:rPr>
              <w:t>Naudas plūsmas izpilde</w:t>
            </w:r>
          </w:p>
        </w:tc>
        <w:tc>
          <w:tcPr>
            <w:tcW w:w="1134" w:type="dxa"/>
            <w:vAlign w:val="center"/>
          </w:tcPr>
          <w:p w14:paraId="3BD16049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sz w:val="20"/>
                <w:szCs w:val="20"/>
              </w:rPr>
              <w:t>Izpilde pēc uzkrāšanas principa</w:t>
            </w:r>
          </w:p>
        </w:tc>
      </w:tr>
      <w:tr w:rsidR="00DD0449" w:rsidRPr="00DD0449" w14:paraId="757AEB43" w14:textId="77777777" w:rsidTr="00E616B6">
        <w:tc>
          <w:tcPr>
            <w:tcW w:w="946" w:type="dxa"/>
          </w:tcPr>
          <w:p w14:paraId="23B4F77A" w14:textId="77777777" w:rsidR="00DD0449" w:rsidRPr="00DD0449" w:rsidRDefault="00DD0449" w:rsidP="00E61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6202" w:type="dxa"/>
          </w:tcPr>
          <w:p w14:paraId="7086D969" w14:textId="77777777" w:rsidR="00DD0449" w:rsidRPr="00DD0449" w:rsidRDefault="00DD0449" w:rsidP="00E61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b/>
                <w:sz w:val="20"/>
                <w:szCs w:val="20"/>
              </w:rPr>
              <w:t>Ieņēmumi</w:t>
            </w:r>
          </w:p>
        </w:tc>
        <w:tc>
          <w:tcPr>
            <w:tcW w:w="992" w:type="dxa"/>
          </w:tcPr>
          <w:p w14:paraId="004F8609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D5C889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566752DF" w14:textId="77777777" w:rsidTr="00E616B6">
        <w:tc>
          <w:tcPr>
            <w:tcW w:w="946" w:type="dxa"/>
          </w:tcPr>
          <w:p w14:paraId="07A05A19" w14:textId="77777777" w:rsidR="00DD0449" w:rsidRPr="00DD0449" w:rsidRDefault="00DD0449" w:rsidP="00E61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DAD1BDE" w14:textId="77777777" w:rsidR="00DD0449" w:rsidRPr="00DD0449" w:rsidRDefault="00DD0449" w:rsidP="00E61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12E29F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CD8D6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3B6649CF" w14:textId="77777777" w:rsidTr="00E616B6">
        <w:tc>
          <w:tcPr>
            <w:tcW w:w="946" w:type="dxa"/>
          </w:tcPr>
          <w:p w14:paraId="54E319A4" w14:textId="77777777" w:rsidR="00DD0449" w:rsidRPr="00DD0449" w:rsidRDefault="00DD0449" w:rsidP="00E61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6202" w:type="dxa"/>
          </w:tcPr>
          <w:p w14:paraId="275B803F" w14:textId="77777777" w:rsidR="00DD0449" w:rsidRPr="00DD0449" w:rsidRDefault="00DD0449" w:rsidP="00E61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b/>
                <w:sz w:val="20"/>
                <w:szCs w:val="20"/>
              </w:rPr>
              <w:t>Izdevumi (1000+2000)</w:t>
            </w:r>
          </w:p>
        </w:tc>
        <w:tc>
          <w:tcPr>
            <w:tcW w:w="992" w:type="dxa"/>
          </w:tcPr>
          <w:p w14:paraId="7C53B84A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1F30F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6E4F09A7" w14:textId="77777777" w:rsidTr="00E616B6">
        <w:tc>
          <w:tcPr>
            <w:tcW w:w="946" w:type="dxa"/>
          </w:tcPr>
          <w:p w14:paraId="5E2A6F5A" w14:textId="77777777" w:rsidR="00DD0449" w:rsidRPr="00DD0449" w:rsidRDefault="00DD0449" w:rsidP="00E616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6202" w:type="dxa"/>
          </w:tcPr>
          <w:p w14:paraId="1CFEB1C7" w14:textId="77777777" w:rsidR="00DD0449" w:rsidRPr="00DD0449" w:rsidRDefault="00DD0449" w:rsidP="00E616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b/>
                <w:sz w:val="20"/>
                <w:szCs w:val="20"/>
              </w:rPr>
              <w:t>Atlīdzība (1100+1200)</w:t>
            </w:r>
          </w:p>
        </w:tc>
        <w:tc>
          <w:tcPr>
            <w:tcW w:w="992" w:type="dxa"/>
          </w:tcPr>
          <w:p w14:paraId="71F6F036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A4E6A" w14:textId="77777777" w:rsidR="00DD0449" w:rsidRPr="00DD0449" w:rsidRDefault="00DD0449" w:rsidP="00E616B6">
            <w:pPr>
              <w:pStyle w:val="Sarakstarindkop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449" w:rsidRPr="00DD0449" w14:paraId="57C99CA8" w14:textId="77777777" w:rsidTr="00E616B6">
        <w:tc>
          <w:tcPr>
            <w:tcW w:w="946" w:type="dxa"/>
          </w:tcPr>
          <w:p w14:paraId="69324101" w14:textId="77777777" w:rsidR="00DD0449" w:rsidRPr="00DD0449" w:rsidRDefault="00DD0449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202" w:type="dxa"/>
          </w:tcPr>
          <w:p w14:paraId="47F4AE96" w14:textId="77777777" w:rsidR="00DD0449" w:rsidRPr="00DD0449" w:rsidRDefault="00DD0449" w:rsidP="00E616B6">
            <w:pPr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 xml:space="preserve">Atalgojums </w:t>
            </w:r>
          </w:p>
        </w:tc>
        <w:tc>
          <w:tcPr>
            <w:tcW w:w="992" w:type="dxa"/>
          </w:tcPr>
          <w:p w14:paraId="10DA8790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F5556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77569700" w14:textId="77777777" w:rsidTr="00E616B6">
        <w:tc>
          <w:tcPr>
            <w:tcW w:w="946" w:type="dxa"/>
          </w:tcPr>
          <w:p w14:paraId="6C8BBFC1" w14:textId="77777777" w:rsidR="00DD0449" w:rsidRPr="00DD0449" w:rsidRDefault="00DD0449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6202" w:type="dxa"/>
          </w:tcPr>
          <w:p w14:paraId="48485070" w14:textId="77777777" w:rsidR="00DD0449" w:rsidRPr="00DD0449" w:rsidRDefault="00DD0449" w:rsidP="00E616B6">
            <w:pPr>
              <w:ind w:left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>Mēnešalga</w:t>
            </w:r>
          </w:p>
        </w:tc>
        <w:tc>
          <w:tcPr>
            <w:tcW w:w="992" w:type="dxa"/>
          </w:tcPr>
          <w:p w14:paraId="1942C64F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E949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4C2ACF2E" w14:textId="77777777" w:rsidTr="00E616B6">
        <w:tc>
          <w:tcPr>
            <w:tcW w:w="946" w:type="dxa"/>
          </w:tcPr>
          <w:p w14:paraId="4FEBE5C4" w14:textId="77777777" w:rsidR="00DD0449" w:rsidRPr="00DD0449" w:rsidRDefault="00DD0449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6202" w:type="dxa"/>
          </w:tcPr>
          <w:p w14:paraId="27DA7954" w14:textId="77777777" w:rsidR="00DD0449" w:rsidRPr="00DD0449" w:rsidRDefault="00DD0449" w:rsidP="00E616B6">
            <w:pPr>
              <w:ind w:left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Saeimas frakciju, komisiju un administrācijas darbinieku mēnešalga, pašvaldības domes komisiju un darba grupu locekļu (kas nav deputāti un pašvaldības darbinieki) mēnešalga</w:t>
            </w:r>
          </w:p>
        </w:tc>
        <w:tc>
          <w:tcPr>
            <w:tcW w:w="992" w:type="dxa"/>
          </w:tcPr>
          <w:p w14:paraId="036D5F4A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D5035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64BADC19" w14:textId="77777777" w:rsidTr="00E616B6">
        <w:tc>
          <w:tcPr>
            <w:tcW w:w="946" w:type="dxa"/>
          </w:tcPr>
          <w:p w14:paraId="215AEDF5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1119</w:t>
            </w:r>
          </w:p>
        </w:tc>
        <w:tc>
          <w:tcPr>
            <w:tcW w:w="6202" w:type="dxa"/>
          </w:tcPr>
          <w:p w14:paraId="3867861A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 xml:space="preserve">Pārējo darbinieku mēnešalga (darba alga) </w:t>
            </w:r>
          </w:p>
        </w:tc>
        <w:tc>
          <w:tcPr>
            <w:tcW w:w="992" w:type="dxa"/>
          </w:tcPr>
          <w:p w14:paraId="769072D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211A0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1BD11199" w14:textId="77777777" w:rsidTr="00E616B6">
        <w:tc>
          <w:tcPr>
            <w:tcW w:w="946" w:type="dxa"/>
          </w:tcPr>
          <w:p w14:paraId="6F9A9507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1140</w:t>
            </w:r>
          </w:p>
        </w:tc>
        <w:tc>
          <w:tcPr>
            <w:tcW w:w="6202" w:type="dxa"/>
          </w:tcPr>
          <w:p w14:paraId="1854279B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Piemaksas, prēmijas un naudas balvas</w:t>
            </w:r>
          </w:p>
        </w:tc>
        <w:tc>
          <w:tcPr>
            <w:tcW w:w="992" w:type="dxa"/>
          </w:tcPr>
          <w:p w14:paraId="6F8014B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86FA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4749C30C" w14:textId="77777777" w:rsidTr="00E616B6">
        <w:tc>
          <w:tcPr>
            <w:tcW w:w="946" w:type="dxa"/>
          </w:tcPr>
          <w:p w14:paraId="3E9CD494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1141</w:t>
            </w:r>
          </w:p>
        </w:tc>
        <w:tc>
          <w:tcPr>
            <w:tcW w:w="6202" w:type="dxa"/>
          </w:tcPr>
          <w:p w14:paraId="2193FBDF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Piemaksa par nakts darbu</w:t>
            </w:r>
          </w:p>
        </w:tc>
        <w:tc>
          <w:tcPr>
            <w:tcW w:w="992" w:type="dxa"/>
          </w:tcPr>
          <w:p w14:paraId="45326624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53B8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479F575C" w14:textId="77777777" w:rsidTr="00E616B6">
        <w:tc>
          <w:tcPr>
            <w:tcW w:w="946" w:type="dxa"/>
          </w:tcPr>
          <w:p w14:paraId="73CC79C0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6202" w:type="dxa"/>
          </w:tcPr>
          <w:p w14:paraId="0667A527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 xml:space="preserve">Atalgojums fiziskajām personām uz tiesiskās attiecības regulējošu dokumentu pamata </w:t>
            </w:r>
          </w:p>
        </w:tc>
        <w:tc>
          <w:tcPr>
            <w:tcW w:w="992" w:type="dxa"/>
          </w:tcPr>
          <w:p w14:paraId="513779F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E1C45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544000B5" w14:textId="77777777" w:rsidTr="00E616B6">
        <w:tc>
          <w:tcPr>
            <w:tcW w:w="946" w:type="dxa"/>
          </w:tcPr>
          <w:p w14:paraId="46E74B86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6202" w:type="dxa"/>
          </w:tcPr>
          <w:p w14:paraId="32492B1F" w14:textId="77777777" w:rsidR="00DD0449" w:rsidRPr="00DD0449" w:rsidRDefault="00DD0449" w:rsidP="00E616B6">
            <w:pPr>
              <w:pStyle w:val="Sarakstarindkopa"/>
              <w:ind w:left="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Darba devēja valsts sociālās apdrošināšanas obligātās iemaksas, pabalsti un kompensācijas</w:t>
            </w:r>
          </w:p>
        </w:tc>
        <w:tc>
          <w:tcPr>
            <w:tcW w:w="992" w:type="dxa"/>
          </w:tcPr>
          <w:p w14:paraId="3C081D21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23EC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2F18E38A" w14:textId="77777777" w:rsidTr="00E616B6">
        <w:tc>
          <w:tcPr>
            <w:tcW w:w="946" w:type="dxa"/>
          </w:tcPr>
          <w:p w14:paraId="36680F79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1210</w:t>
            </w:r>
          </w:p>
        </w:tc>
        <w:tc>
          <w:tcPr>
            <w:tcW w:w="6202" w:type="dxa"/>
          </w:tcPr>
          <w:p w14:paraId="51266820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Darba devēja valsts sociālās apdrošināšanas obligātās iemaksas</w:t>
            </w:r>
          </w:p>
        </w:tc>
        <w:tc>
          <w:tcPr>
            <w:tcW w:w="992" w:type="dxa"/>
          </w:tcPr>
          <w:p w14:paraId="4975854A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8756C7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2552AEB7" w14:textId="77777777" w:rsidTr="00E616B6">
        <w:tc>
          <w:tcPr>
            <w:tcW w:w="946" w:type="dxa"/>
          </w:tcPr>
          <w:p w14:paraId="68DDF767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6202" w:type="dxa"/>
          </w:tcPr>
          <w:p w14:paraId="26691531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Darba devēja pabalsti, kompensācijas un citi maksājumi</w:t>
            </w:r>
          </w:p>
        </w:tc>
        <w:tc>
          <w:tcPr>
            <w:tcW w:w="992" w:type="dxa"/>
          </w:tcPr>
          <w:p w14:paraId="285ECC6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519F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2CA3003E" w14:textId="77777777" w:rsidTr="00E616B6">
        <w:tc>
          <w:tcPr>
            <w:tcW w:w="946" w:type="dxa"/>
          </w:tcPr>
          <w:p w14:paraId="700577F9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1221</w:t>
            </w:r>
          </w:p>
        </w:tc>
        <w:tc>
          <w:tcPr>
            <w:tcW w:w="6202" w:type="dxa"/>
          </w:tcPr>
          <w:p w14:paraId="1CD86EF7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Darba devēja pabalsti un kompensācijas, no kuriem aprēķina iedzīvotāju ienākuma nodokli un valsts sociālās apdrošināšanas obligātās iemaksas</w:t>
            </w:r>
          </w:p>
        </w:tc>
        <w:tc>
          <w:tcPr>
            <w:tcW w:w="992" w:type="dxa"/>
          </w:tcPr>
          <w:p w14:paraId="3625B59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B48D71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59D66524" w14:textId="77777777" w:rsidTr="00E616B6">
        <w:tc>
          <w:tcPr>
            <w:tcW w:w="946" w:type="dxa"/>
          </w:tcPr>
          <w:p w14:paraId="044D1C59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1228</w:t>
            </w:r>
          </w:p>
        </w:tc>
        <w:tc>
          <w:tcPr>
            <w:tcW w:w="6202" w:type="dxa"/>
          </w:tcPr>
          <w:p w14:paraId="1D45434C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Darba devēja pabalsti un kompensācijas, no kā neaprēķina iedzīvotāju ienākuma nodokli un valsts sociālās apdrošināšanas obligātās iemaksas</w:t>
            </w:r>
          </w:p>
        </w:tc>
        <w:tc>
          <w:tcPr>
            <w:tcW w:w="992" w:type="dxa"/>
          </w:tcPr>
          <w:p w14:paraId="0533809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913B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2340D738" w14:textId="77777777" w:rsidTr="00E616B6">
        <w:tc>
          <w:tcPr>
            <w:tcW w:w="946" w:type="dxa"/>
          </w:tcPr>
          <w:p w14:paraId="10F2F41E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2000 </w:t>
            </w:r>
          </w:p>
        </w:tc>
        <w:tc>
          <w:tcPr>
            <w:tcW w:w="6202" w:type="dxa"/>
          </w:tcPr>
          <w:p w14:paraId="538BD4CD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sz w:val="20"/>
                <w:szCs w:val="20"/>
              </w:rPr>
              <w:t>Preces un pakalpojumi</w:t>
            </w:r>
          </w:p>
        </w:tc>
        <w:tc>
          <w:tcPr>
            <w:tcW w:w="992" w:type="dxa"/>
          </w:tcPr>
          <w:p w14:paraId="366F954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E0E8B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243F946A" w14:textId="77777777" w:rsidTr="00E616B6">
        <w:tc>
          <w:tcPr>
            <w:tcW w:w="946" w:type="dxa"/>
          </w:tcPr>
          <w:p w14:paraId="098D4867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6202" w:type="dxa"/>
          </w:tcPr>
          <w:p w14:paraId="0C1F4EB8" w14:textId="77777777" w:rsidR="00DD0449" w:rsidRPr="00DD0449" w:rsidRDefault="00DD0449" w:rsidP="00E616B6">
            <w:pPr>
              <w:pStyle w:val="Sarakstarindkopa"/>
              <w:ind w:left="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0449">
              <w:rPr>
                <w:rStyle w:val="tvhtml"/>
                <w:rFonts w:ascii="Times New Roman" w:hAnsi="Times New Roman"/>
                <w:b/>
                <w:bCs/>
                <w:sz w:val="20"/>
                <w:szCs w:val="20"/>
              </w:rPr>
              <w:t>Mācību, darba un dienesta komandējumi, darba braucieni</w:t>
            </w:r>
          </w:p>
        </w:tc>
        <w:tc>
          <w:tcPr>
            <w:tcW w:w="992" w:type="dxa"/>
          </w:tcPr>
          <w:p w14:paraId="281B9E45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93841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1408DE23" w14:textId="77777777" w:rsidTr="00E616B6">
        <w:tc>
          <w:tcPr>
            <w:tcW w:w="946" w:type="dxa"/>
          </w:tcPr>
          <w:p w14:paraId="362D7E79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2110</w:t>
            </w:r>
          </w:p>
        </w:tc>
        <w:tc>
          <w:tcPr>
            <w:tcW w:w="6202" w:type="dxa"/>
          </w:tcPr>
          <w:p w14:paraId="0A59CB3E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Iekšzemes mācību, darba un dienesta komandējumi, darba braucieni</w:t>
            </w:r>
          </w:p>
        </w:tc>
        <w:tc>
          <w:tcPr>
            <w:tcW w:w="992" w:type="dxa"/>
          </w:tcPr>
          <w:p w14:paraId="31D6B07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D7046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3DA6E066" w14:textId="77777777" w:rsidTr="00E616B6">
        <w:tc>
          <w:tcPr>
            <w:tcW w:w="946" w:type="dxa"/>
          </w:tcPr>
          <w:p w14:paraId="333E9ABD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2111</w:t>
            </w:r>
          </w:p>
        </w:tc>
        <w:tc>
          <w:tcPr>
            <w:tcW w:w="6202" w:type="dxa"/>
          </w:tcPr>
          <w:p w14:paraId="03C31D14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Dienas nauda</w:t>
            </w:r>
          </w:p>
        </w:tc>
        <w:tc>
          <w:tcPr>
            <w:tcW w:w="992" w:type="dxa"/>
          </w:tcPr>
          <w:p w14:paraId="6F3F48A0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D2237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49E46A94" w14:textId="77777777" w:rsidTr="00E616B6">
        <w:tc>
          <w:tcPr>
            <w:tcW w:w="946" w:type="dxa"/>
          </w:tcPr>
          <w:p w14:paraId="45FB78EE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2112</w:t>
            </w:r>
          </w:p>
        </w:tc>
        <w:tc>
          <w:tcPr>
            <w:tcW w:w="6202" w:type="dxa"/>
          </w:tcPr>
          <w:p w14:paraId="5B5B0E10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Pārējie komandējumu un darba braucienu izdevumi</w:t>
            </w:r>
          </w:p>
        </w:tc>
        <w:tc>
          <w:tcPr>
            <w:tcW w:w="992" w:type="dxa"/>
          </w:tcPr>
          <w:p w14:paraId="4F376037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3071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570AFB43" w14:textId="77777777" w:rsidTr="00E616B6">
        <w:tc>
          <w:tcPr>
            <w:tcW w:w="946" w:type="dxa"/>
          </w:tcPr>
          <w:p w14:paraId="5AD98C73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6202" w:type="dxa"/>
          </w:tcPr>
          <w:p w14:paraId="66EE0C10" w14:textId="77777777" w:rsidR="00DD0449" w:rsidRPr="00DD0449" w:rsidRDefault="00DD0449" w:rsidP="00E616B6">
            <w:pPr>
              <w:pStyle w:val="Sarakstarindkopa"/>
              <w:ind w:left="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sz w:val="20"/>
                <w:szCs w:val="20"/>
              </w:rPr>
              <w:t>Pakalpojumi</w:t>
            </w:r>
          </w:p>
        </w:tc>
        <w:tc>
          <w:tcPr>
            <w:tcW w:w="992" w:type="dxa"/>
          </w:tcPr>
          <w:p w14:paraId="5551BE6B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2EB55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2793E76D" w14:textId="77777777" w:rsidTr="00E616B6">
        <w:tc>
          <w:tcPr>
            <w:tcW w:w="946" w:type="dxa"/>
          </w:tcPr>
          <w:p w14:paraId="5B561BF2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6202" w:type="dxa"/>
          </w:tcPr>
          <w:p w14:paraId="117AEE41" w14:textId="77777777" w:rsidR="00DD0449" w:rsidRPr="00DD0449" w:rsidRDefault="00DD0449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49">
              <w:rPr>
                <w:rFonts w:ascii="Times New Roman" w:hAnsi="Times New Roman" w:cs="Times New Roman"/>
                <w:sz w:val="20"/>
                <w:szCs w:val="20"/>
              </w:rPr>
              <w:t xml:space="preserve">    Izdevumi par sakaru pakalpojumiem</w:t>
            </w:r>
          </w:p>
        </w:tc>
        <w:tc>
          <w:tcPr>
            <w:tcW w:w="992" w:type="dxa"/>
          </w:tcPr>
          <w:p w14:paraId="3412F73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2333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1604498B" w14:textId="77777777" w:rsidTr="00E616B6">
        <w:tc>
          <w:tcPr>
            <w:tcW w:w="946" w:type="dxa"/>
          </w:tcPr>
          <w:p w14:paraId="702212A4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2220</w:t>
            </w:r>
          </w:p>
        </w:tc>
        <w:tc>
          <w:tcPr>
            <w:tcW w:w="6202" w:type="dxa"/>
          </w:tcPr>
          <w:p w14:paraId="663219CF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Izdevumi par komunālajiem pakalpojumiem</w:t>
            </w:r>
          </w:p>
        </w:tc>
        <w:tc>
          <w:tcPr>
            <w:tcW w:w="992" w:type="dxa"/>
          </w:tcPr>
          <w:p w14:paraId="2B14FA55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46A71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1A1C05C5" w14:textId="77777777" w:rsidTr="00E616B6">
        <w:tc>
          <w:tcPr>
            <w:tcW w:w="946" w:type="dxa"/>
          </w:tcPr>
          <w:p w14:paraId="3D8620D4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2223</w:t>
            </w:r>
          </w:p>
        </w:tc>
        <w:tc>
          <w:tcPr>
            <w:tcW w:w="6202" w:type="dxa"/>
          </w:tcPr>
          <w:p w14:paraId="5DA63BDB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Izdevumi par elektroenerģiju</w:t>
            </w:r>
          </w:p>
        </w:tc>
        <w:tc>
          <w:tcPr>
            <w:tcW w:w="992" w:type="dxa"/>
          </w:tcPr>
          <w:p w14:paraId="4D532E67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280A3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29402C3E" w14:textId="77777777" w:rsidTr="00E616B6">
        <w:tc>
          <w:tcPr>
            <w:tcW w:w="946" w:type="dxa"/>
          </w:tcPr>
          <w:p w14:paraId="401615BB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6202" w:type="dxa"/>
          </w:tcPr>
          <w:p w14:paraId="2A4C857F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 xml:space="preserve">Dažādi pakalpojumi </w:t>
            </w:r>
          </w:p>
        </w:tc>
        <w:tc>
          <w:tcPr>
            <w:tcW w:w="992" w:type="dxa"/>
          </w:tcPr>
          <w:p w14:paraId="54AA1574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5E57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52815E49" w14:textId="77777777" w:rsidTr="00E616B6">
        <w:tc>
          <w:tcPr>
            <w:tcW w:w="946" w:type="dxa"/>
          </w:tcPr>
          <w:p w14:paraId="1DEE1A98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2231</w:t>
            </w:r>
          </w:p>
        </w:tc>
        <w:tc>
          <w:tcPr>
            <w:tcW w:w="6202" w:type="dxa"/>
          </w:tcPr>
          <w:p w14:paraId="527F0B6A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Izdevumi iestādes sabiedrisko aktivitāšu īstenošanai</w:t>
            </w:r>
          </w:p>
        </w:tc>
        <w:tc>
          <w:tcPr>
            <w:tcW w:w="992" w:type="dxa"/>
          </w:tcPr>
          <w:p w14:paraId="6EE5C54F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F65C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1344F3C2" w14:textId="77777777" w:rsidTr="00E616B6">
        <w:tc>
          <w:tcPr>
            <w:tcW w:w="946" w:type="dxa"/>
          </w:tcPr>
          <w:p w14:paraId="480AF740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2232</w:t>
            </w:r>
          </w:p>
        </w:tc>
        <w:tc>
          <w:tcPr>
            <w:tcW w:w="6202" w:type="dxa"/>
          </w:tcPr>
          <w:p w14:paraId="67BC3F32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Izdevumi par profesionālās darbības pakalpojumiem</w:t>
            </w:r>
          </w:p>
        </w:tc>
        <w:tc>
          <w:tcPr>
            <w:tcW w:w="992" w:type="dxa"/>
          </w:tcPr>
          <w:p w14:paraId="3BD13F0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CA00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521DCD56" w14:textId="77777777" w:rsidTr="00E616B6">
        <w:tc>
          <w:tcPr>
            <w:tcW w:w="946" w:type="dxa"/>
          </w:tcPr>
          <w:p w14:paraId="57481591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2233</w:t>
            </w:r>
          </w:p>
        </w:tc>
        <w:tc>
          <w:tcPr>
            <w:tcW w:w="6202" w:type="dxa"/>
          </w:tcPr>
          <w:p w14:paraId="03704F72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Izdevumi par transporta pakalpojumiem</w:t>
            </w:r>
          </w:p>
        </w:tc>
        <w:tc>
          <w:tcPr>
            <w:tcW w:w="992" w:type="dxa"/>
          </w:tcPr>
          <w:p w14:paraId="06A46DE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823AE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5678113A" w14:textId="77777777" w:rsidTr="00E616B6">
        <w:tc>
          <w:tcPr>
            <w:tcW w:w="946" w:type="dxa"/>
          </w:tcPr>
          <w:p w14:paraId="5C5B3149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2239</w:t>
            </w:r>
          </w:p>
        </w:tc>
        <w:tc>
          <w:tcPr>
            <w:tcW w:w="6202" w:type="dxa"/>
          </w:tcPr>
          <w:p w14:paraId="317E9D94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Pārējie neklasificētie pakalpojumi</w:t>
            </w:r>
          </w:p>
        </w:tc>
        <w:tc>
          <w:tcPr>
            <w:tcW w:w="992" w:type="dxa"/>
          </w:tcPr>
          <w:p w14:paraId="61700B5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0A50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07781682" w14:textId="77777777" w:rsidTr="00E616B6">
        <w:tc>
          <w:tcPr>
            <w:tcW w:w="946" w:type="dxa"/>
          </w:tcPr>
          <w:p w14:paraId="5739B86F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 xml:space="preserve">2240 </w:t>
            </w:r>
          </w:p>
        </w:tc>
        <w:tc>
          <w:tcPr>
            <w:tcW w:w="6202" w:type="dxa"/>
          </w:tcPr>
          <w:p w14:paraId="5C655669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 xml:space="preserve">Remontdarbi un iestāžu uzturēšanas pakalpojumi (izņemot kapitālo remontu) </w:t>
            </w:r>
          </w:p>
        </w:tc>
        <w:tc>
          <w:tcPr>
            <w:tcW w:w="992" w:type="dxa"/>
          </w:tcPr>
          <w:p w14:paraId="36B0DD0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1D0C9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3C4510C6" w14:textId="77777777" w:rsidTr="00E616B6">
        <w:tc>
          <w:tcPr>
            <w:tcW w:w="946" w:type="dxa"/>
          </w:tcPr>
          <w:p w14:paraId="2504280F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2242</w:t>
            </w:r>
          </w:p>
        </w:tc>
        <w:tc>
          <w:tcPr>
            <w:tcW w:w="6202" w:type="dxa"/>
          </w:tcPr>
          <w:p w14:paraId="2B818F15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 xml:space="preserve">   Transportlīdzekļu uzturēšana un remonts</w:t>
            </w:r>
          </w:p>
        </w:tc>
        <w:tc>
          <w:tcPr>
            <w:tcW w:w="992" w:type="dxa"/>
          </w:tcPr>
          <w:p w14:paraId="245AE4F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0F4E8B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471" w:rsidRPr="00DD0449" w14:paraId="5AFFFCAF" w14:textId="77777777" w:rsidTr="00E616B6">
        <w:tc>
          <w:tcPr>
            <w:tcW w:w="946" w:type="dxa"/>
          </w:tcPr>
          <w:p w14:paraId="5118F091" w14:textId="0C4C6E63" w:rsidR="00B36471" w:rsidRPr="00DD0449" w:rsidRDefault="00B36471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</w:t>
            </w:r>
          </w:p>
        </w:tc>
        <w:tc>
          <w:tcPr>
            <w:tcW w:w="6202" w:type="dxa"/>
          </w:tcPr>
          <w:p w14:paraId="44D1BC93" w14:textId="74F1AD1D" w:rsidR="00B36471" w:rsidRPr="00B36471" w:rsidRDefault="00B36471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4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Iekārtas, inventāra un aparatūras remonts, tehniskā apkalpošana</w:t>
            </w:r>
          </w:p>
        </w:tc>
        <w:tc>
          <w:tcPr>
            <w:tcW w:w="992" w:type="dxa"/>
          </w:tcPr>
          <w:p w14:paraId="3D3C1B56" w14:textId="77777777" w:rsidR="00B36471" w:rsidRPr="00DD0449" w:rsidRDefault="00B36471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1741B" w14:textId="77777777" w:rsidR="00B36471" w:rsidRPr="00DD0449" w:rsidRDefault="00B36471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13338318" w14:textId="77777777" w:rsidTr="00E616B6">
        <w:tc>
          <w:tcPr>
            <w:tcW w:w="946" w:type="dxa"/>
          </w:tcPr>
          <w:p w14:paraId="40A15372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2249</w:t>
            </w:r>
          </w:p>
        </w:tc>
        <w:tc>
          <w:tcPr>
            <w:tcW w:w="6202" w:type="dxa"/>
          </w:tcPr>
          <w:p w14:paraId="080B1C40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Pārējie remontdarbu un iestāžu uzturēšanas pakalpojumi</w:t>
            </w:r>
          </w:p>
        </w:tc>
        <w:tc>
          <w:tcPr>
            <w:tcW w:w="992" w:type="dxa"/>
          </w:tcPr>
          <w:p w14:paraId="2D4782F1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771A2A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106B6B22" w14:textId="77777777" w:rsidTr="00E616B6">
        <w:tc>
          <w:tcPr>
            <w:tcW w:w="946" w:type="dxa"/>
          </w:tcPr>
          <w:p w14:paraId="3A38EE49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2250</w:t>
            </w:r>
          </w:p>
        </w:tc>
        <w:tc>
          <w:tcPr>
            <w:tcW w:w="6202" w:type="dxa"/>
          </w:tcPr>
          <w:p w14:paraId="351A33B2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Informācijas tehnoloģiju pakalpojumi</w:t>
            </w:r>
          </w:p>
        </w:tc>
        <w:tc>
          <w:tcPr>
            <w:tcW w:w="992" w:type="dxa"/>
          </w:tcPr>
          <w:p w14:paraId="493E10F3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D1995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6F2401D1" w14:textId="77777777" w:rsidTr="00E616B6">
        <w:tc>
          <w:tcPr>
            <w:tcW w:w="946" w:type="dxa"/>
          </w:tcPr>
          <w:p w14:paraId="03F9B087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6202" w:type="dxa"/>
          </w:tcPr>
          <w:p w14:paraId="1CF5CEDC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Īre un noma</w:t>
            </w:r>
          </w:p>
        </w:tc>
        <w:tc>
          <w:tcPr>
            <w:tcW w:w="992" w:type="dxa"/>
          </w:tcPr>
          <w:p w14:paraId="1D0DA105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E70127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3269F2BB" w14:textId="77777777" w:rsidTr="00E616B6">
        <w:tc>
          <w:tcPr>
            <w:tcW w:w="946" w:type="dxa"/>
          </w:tcPr>
          <w:p w14:paraId="5366A829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2261</w:t>
            </w:r>
          </w:p>
        </w:tc>
        <w:tc>
          <w:tcPr>
            <w:tcW w:w="6202" w:type="dxa"/>
          </w:tcPr>
          <w:p w14:paraId="244E02D7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Ēku, telpu īre un noma</w:t>
            </w:r>
          </w:p>
        </w:tc>
        <w:tc>
          <w:tcPr>
            <w:tcW w:w="992" w:type="dxa"/>
          </w:tcPr>
          <w:p w14:paraId="5FCFB2B1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7202B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4148F32C" w14:textId="77777777" w:rsidTr="00E616B6">
        <w:tc>
          <w:tcPr>
            <w:tcW w:w="946" w:type="dxa"/>
          </w:tcPr>
          <w:p w14:paraId="2591B2FF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2262</w:t>
            </w:r>
          </w:p>
        </w:tc>
        <w:tc>
          <w:tcPr>
            <w:tcW w:w="6202" w:type="dxa"/>
          </w:tcPr>
          <w:p w14:paraId="618CA9EA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Transportlīdzekļu noma</w:t>
            </w:r>
          </w:p>
        </w:tc>
        <w:tc>
          <w:tcPr>
            <w:tcW w:w="992" w:type="dxa"/>
          </w:tcPr>
          <w:p w14:paraId="6C5F689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B9ED4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171A99D5" w14:textId="77777777" w:rsidTr="00E616B6">
        <w:tc>
          <w:tcPr>
            <w:tcW w:w="946" w:type="dxa"/>
          </w:tcPr>
          <w:p w14:paraId="26A5B5C1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2264</w:t>
            </w:r>
          </w:p>
        </w:tc>
        <w:tc>
          <w:tcPr>
            <w:tcW w:w="6202" w:type="dxa"/>
          </w:tcPr>
          <w:p w14:paraId="3E3A6DA1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Iekārtu, aparatūras un inventāra īre un noma</w:t>
            </w:r>
          </w:p>
        </w:tc>
        <w:tc>
          <w:tcPr>
            <w:tcW w:w="992" w:type="dxa"/>
          </w:tcPr>
          <w:p w14:paraId="628C7C06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ED768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3EE41C36" w14:textId="77777777" w:rsidTr="00E616B6">
        <w:tc>
          <w:tcPr>
            <w:tcW w:w="946" w:type="dxa"/>
          </w:tcPr>
          <w:p w14:paraId="728C4D2D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6202" w:type="dxa"/>
          </w:tcPr>
          <w:p w14:paraId="0B79BE86" w14:textId="77777777" w:rsidR="00DD0449" w:rsidRPr="00DD0449" w:rsidRDefault="00DD0449" w:rsidP="00E616B6">
            <w:pPr>
              <w:pStyle w:val="Sarakstarindkopa"/>
              <w:ind w:left="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b/>
                <w:bCs/>
                <w:sz w:val="20"/>
                <w:szCs w:val="20"/>
              </w:rPr>
              <w:t>Krājumi, materiāli, energoresursi, preces, biroja preces un inventārs, kurus neuzskaita kodā 5000</w:t>
            </w:r>
            <w:r w:rsidRPr="00DD0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88EC1DE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03B6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1BDB7EAB" w14:textId="77777777" w:rsidTr="00E616B6">
        <w:tc>
          <w:tcPr>
            <w:tcW w:w="946" w:type="dxa"/>
          </w:tcPr>
          <w:p w14:paraId="501B2134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2310</w:t>
            </w:r>
          </w:p>
        </w:tc>
        <w:tc>
          <w:tcPr>
            <w:tcW w:w="6202" w:type="dxa"/>
          </w:tcPr>
          <w:p w14:paraId="3BD59CB6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Izdevumi par dažādām precēm un inventāru</w:t>
            </w:r>
          </w:p>
        </w:tc>
        <w:tc>
          <w:tcPr>
            <w:tcW w:w="992" w:type="dxa"/>
          </w:tcPr>
          <w:p w14:paraId="0CE9BD46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0EE105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552EF5F1" w14:textId="77777777" w:rsidTr="00E616B6">
        <w:tc>
          <w:tcPr>
            <w:tcW w:w="946" w:type="dxa"/>
          </w:tcPr>
          <w:p w14:paraId="4E9737B8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2311</w:t>
            </w:r>
          </w:p>
        </w:tc>
        <w:tc>
          <w:tcPr>
            <w:tcW w:w="6202" w:type="dxa"/>
          </w:tcPr>
          <w:p w14:paraId="1A416044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Biroja preces</w:t>
            </w:r>
          </w:p>
        </w:tc>
        <w:tc>
          <w:tcPr>
            <w:tcW w:w="992" w:type="dxa"/>
          </w:tcPr>
          <w:p w14:paraId="5916E30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1351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7192C37F" w14:textId="77777777" w:rsidTr="00E616B6">
        <w:tc>
          <w:tcPr>
            <w:tcW w:w="946" w:type="dxa"/>
          </w:tcPr>
          <w:p w14:paraId="059E140B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2312</w:t>
            </w:r>
          </w:p>
        </w:tc>
        <w:tc>
          <w:tcPr>
            <w:tcW w:w="6202" w:type="dxa"/>
          </w:tcPr>
          <w:p w14:paraId="1C739648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Inventārs</w:t>
            </w:r>
          </w:p>
        </w:tc>
        <w:tc>
          <w:tcPr>
            <w:tcW w:w="992" w:type="dxa"/>
          </w:tcPr>
          <w:p w14:paraId="1959090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CD061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26260936" w14:textId="77777777" w:rsidTr="00E616B6">
        <w:tc>
          <w:tcPr>
            <w:tcW w:w="946" w:type="dxa"/>
          </w:tcPr>
          <w:p w14:paraId="2662CA10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2313</w:t>
            </w:r>
          </w:p>
        </w:tc>
        <w:tc>
          <w:tcPr>
            <w:tcW w:w="6202" w:type="dxa"/>
          </w:tcPr>
          <w:p w14:paraId="36EE8315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Darba aizsardzības līdzekļi</w:t>
            </w:r>
          </w:p>
        </w:tc>
        <w:tc>
          <w:tcPr>
            <w:tcW w:w="992" w:type="dxa"/>
          </w:tcPr>
          <w:p w14:paraId="77278A1A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A009B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0E2" w:rsidRPr="00DD0449" w14:paraId="24161400" w14:textId="77777777" w:rsidTr="00E616B6">
        <w:tc>
          <w:tcPr>
            <w:tcW w:w="946" w:type="dxa"/>
          </w:tcPr>
          <w:p w14:paraId="2CB40F93" w14:textId="58AED05B" w:rsidR="006710E2" w:rsidRPr="00DD0449" w:rsidRDefault="006710E2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</w:t>
            </w:r>
          </w:p>
        </w:tc>
        <w:tc>
          <w:tcPr>
            <w:tcW w:w="6202" w:type="dxa"/>
          </w:tcPr>
          <w:p w14:paraId="12C643AF" w14:textId="62EB216F" w:rsidR="006710E2" w:rsidRPr="006710E2" w:rsidRDefault="006710E2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0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Izdevumi par precēm iestādes sabiedrisko aktivitāšu īstenošanai</w:t>
            </w:r>
          </w:p>
        </w:tc>
        <w:tc>
          <w:tcPr>
            <w:tcW w:w="992" w:type="dxa"/>
          </w:tcPr>
          <w:p w14:paraId="5B1F5CC6" w14:textId="77777777" w:rsidR="006710E2" w:rsidRPr="00DD0449" w:rsidRDefault="006710E2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70DB7" w14:textId="77777777" w:rsidR="006710E2" w:rsidRPr="00DD0449" w:rsidRDefault="006710E2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32EA5BD8" w14:textId="77777777" w:rsidTr="00E616B6">
        <w:tc>
          <w:tcPr>
            <w:tcW w:w="946" w:type="dxa"/>
          </w:tcPr>
          <w:p w14:paraId="1C3C1A5C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2320</w:t>
            </w:r>
          </w:p>
        </w:tc>
        <w:tc>
          <w:tcPr>
            <w:tcW w:w="6202" w:type="dxa"/>
          </w:tcPr>
          <w:p w14:paraId="48CC08AC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Kurināmais un enerģētiskie materiāli</w:t>
            </w:r>
          </w:p>
        </w:tc>
        <w:tc>
          <w:tcPr>
            <w:tcW w:w="992" w:type="dxa"/>
          </w:tcPr>
          <w:p w14:paraId="567592B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B37D8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6CA8DD86" w14:textId="77777777" w:rsidTr="00E616B6">
        <w:tc>
          <w:tcPr>
            <w:tcW w:w="946" w:type="dxa"/>
          </w:tcPr>
          <w:p w14:paraId="63D24967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2322</w:t>
            </w:r>
          </w:p>
        </w:tc>
        <w:tc>
          <w:tcPr>
            <w:tcW w:w="6202" w:type="dxa"/>
          </w:tcPr>
          <w:p w14:paraId="1556EFC1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Degviela</w:t>
            </w:r>
          </w:p>
        </w:tc>
        <w:tc>
          <w:tcPr>
            <w:tcW w:w="992" w:type="dxa"/>
          </w:tcPr>
          <w:p w14:paraId="433871D7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41DD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5B6A0C0A" w14:textId="77777777" w:rsidTr="00E616B6">
        <w:tc>
          <w:tcPr>
            <w:tcW w:w="946" w:type="dxa"/>
          </w:tcPr>
          <w:p w14:paraId="25474E86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6202" w:type="dxa"/>
          </w:tcPr>
          <w:p w14:paraId="3B9C3370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Pārējie enerģētiskie materiāli</w:t>
            </w:r>
          </w:p>
        </w:tc>
        <w:tc>
          <w:tcPr>
            <w:tcW w:w="992" w:type="dxa"/>
          </w:tcPr>
          <w:p w14:paraId="726E1179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A13B3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4808AD25" w14:textId="77777777" w:rsidTr="00E616B6">
        <w:tc>
          <w:tcPr>
            <w:tcW w:w="946" w:type="dxa"/>
          </w:tcPr>
          <w:p w14:paraId="0E5CD206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6202" w:type="dxa"/>
          </w:tcPr>
          <w:p w14:paraId="19F1E35C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Iestāžu uzturēšanas materiāli un preces</w:t>
            </w:r>
          </w:p>
        </w:tc>
        <w:tc>
          <w:tcPr>
            <w:tcW w:w="992" w:type="dxa"/>
          </w:tcPr>
          <w:p w14:paraId="6FABF638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1AC38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3B9B5CDF" w14:textId="77777777" w:rsidTr="00E616B6">
        <w:tc>
          <w:tcPr>
            <w:tcW w:w="946" w:type="dxa"/>
          </w:tcPr>
          <w:p w14:paraId="0FE74541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6202" w:type="dxa"/>
          </w:tcPr>
          <w:p w14:paraId="365875CD" w14:textId="77777777" w:rsidR="00DD0449" w:rsidRPr="00DD0449" w:rsidRDefault="00DD0449" w:rsidP="00E616B6">
            <w:pPr>
              <w:pStyle w:val="Sarakstarindkopa"/>
              <w:ind w:lef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Valsts un pašvaldību aprūpē un dienestā (amatā) esošu personu uzturēšana</w:t>
            </w:r>
          </w:p>
        </w:tc>
        <w:tc>
          <w:tcPr>
            <w:tcW w:w="992" w:type="dxa"/>
          </w:tcPr>
          <w:p w14:paraId="7AAC133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AD5DD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795FC8C4" w14:textId="77777777" w:rsidTr="00E616B6">
        <w:tc>
          <w:tcPr>
            <w:tcW w:w="946" w:type="dxa"/>
          </w:tcPr>
          <w:p w14:paraId="5246ABD4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2363</w:t>
            </w:r>
          </w:p>
        </w:tc>
        <w:tc>
          <w:tcPr>
            <w:tcW w:w="6202" w:type="dxa"/>
          </w:tcPr>
          <w:p w14:paraId="7C3AD587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 xml:space="preserve">Ēdināšanas izdevumi </w:t>
            </w:r>
          </w:p>
        </w:tc>
        <w:tc>
          <w:tcPr>
            <w:tcW w:w="992" w:type="dxa"/>
          </w:tcPr>
          <w:p w14:paraId="781EA35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E026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7D29BEA1" w14:textId="77777777" w:rsidTr="00E616B6">
        <w:tc>
          <w:tcPr>
            <w:tcW w:w="946" w:type="dxa"/>
          </w:tcPr>
          <w:p w14:paraId="6AA5F7BE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6202" w:type="dxa"/>
          </w:tcPr>
          <w:p w14:paraId="7C1E2DA1" w14:textId="77777777" w:rsidR="00DD0449" w:rsidRPr="00DD0449" w:rsidRDefault="00DD0449" w:rsidP="00E616B6">
            <w:pPr>
              <w:pStyle w:val="Sarakstarindkopa"/>
              <w:ind w:left="3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Pārējās preces</w:t>
            </w:r>
          </w:p>
        </w:tc>
        <w:tc>
          <w:tcPr>
            <w:tcW w:w="992" w:type="dxa"/>
          </w:tcPr>
          <w:p w14:paraId="2CC97220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BFA2F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449" w:rsidRPr="00DD0449" w14:paraId="40CB5F47" w14:textId="77777777" w:rsidTr="00E616B6">
        <w:tc>
          <w:tcPr>
            <w:tcW w:w="946" w:type="dxa"/>
          </w:tcPr>
          <w:p w14:paraId="4583135C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ATL_BEI</w:t>
            </w:r>
          </w:p>
        </w:tc>
        <w:tc>
          <w:tcPr>
            <w:tcW w:w="6202" w:type="dxa"/>
          </w:tcPr>
          <w:p w14:paraId="508A876A" w14:textId="77777777" w:rsidR="00DD0449" w:rsidRPr="00DD0449" w:rsidRDefault="00DD0449" w:rsidP="00E616B6">
            <w:pPr>
              <w:pStyle w:val="Sarakstarindkop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49">
              <w:rPr>
                <w:rFonts w:ascii="Times New Roman" w:hAnsi="Times New Roman"/>
                <w:sz w:val="20"/>
                <w:szCs w:val="20"/>
              </w:rPr>
              <w:t>Atlikums perioda beigās (I-II)</w:t>
            </w:r>
          </w:p>
        </w:tc>
        <w:tc>
          <w:tcPr>
            <w:tcW w:w="992" w:type="dxa"/>
          </w:tcPr>
          <w:p w14:paraId="6D79C2EC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7DAA2" w14:textId="77777777" w:rsidR="00DD0449" w:rsidRPr="00DD0449" w:rsidRDefault="00DD0449" w:rsidP="00E616B6">
            <w:pPr>
              <w:pStyle w:val="Sarakstarindkop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6CC8459" w14:textId="77777777" w:rsidR="00DD0449" w:rsidRPr="00DD0449" w:rsidRDefault="00DD0449" w:rsidP="00DD0449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D0449">
        <w:rPr>
          <w:rFonts w:ascii="Times New Roman" w:hAnsi="Times New Roman" w:cs="Times New Roman"/>
          <w:bCs/>
          <w:i/>
          <w:iCs/>
          <w:sz w:val="20"/>
          <w:szCs w:val="20"/>
        </w:rPr>
        <w:t>Apliecinu, ka esmu sniedzis patiesas un pilnīgas nepieciešamās ziņas un apzinos, ka par nepatiesu ziņu sniegšanu mani var saukt pie normatīvajos aktos noteiktās atbildības.</w:t>
      </w:r>
    </w:p>
    <w:tbl>
      <w:tblPr>
        <w:tblW w:w="7415" w:type="dxa"/>
        <w:tblInd w:w="93" w:type="dxa"/>
        <w:tblLook w:val="04A0" w:firstRow="1" w:lastRow="0" w:firstColumn="1" w:lastColumn="0" w:noHBand="0" w:noVBand="1"/>
      </w:tblPr>
      <w:tblGrid>
        <w:gridCol w:w="3730"/>
        <w:gridCol w:w="25"/>
        <w:gridCol w:w="3660"/>
      </w:tblGrid>
      <w:tr w:rsidR="00DD0449" w:rsidRPr="00DD0449" w14:paraId="595C3E85" w14:textId="77777777" w:rsidTr="00E616B6">
        <w:trPr>
          <w:trHeight w:val="525"/>
        </w:trPr>
        <w:tc>
          <w:tcPr>
            <w:tcW w:w="3755" w:type="dxa"/>
            <w:gridSpan w:val="2"/>
            <w:shd w:val="clear" w:color="F2F2F2" w:fill="FFFFFF"/>
            <w:vAlign w:val="bottom"/>
            <w:hideMark/>
          </w:tcPr>
          <w:p w14:paraId="7EFE2D02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Vēlēšanu komisijas priekšsēdētājs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11AE65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DD0449" w:rsidRPr="00DD0449" w14:paraId="20850298" w14:textId="77777777" w:rsidTr="00E616B6">
        <w:trPr>
          <w:trHeight w:val="252"/>
        </w:trPr>
        <w:tc>
          <w:tcPr>
            <w:tcW w:w="3755" w:type="dxa"/>
            <w:gridSpan w:val="2"/>
            <w:shd w:val="clear" w:color="F2F2F2" w:fill="FFFFFF"/>
            <w:vAlign w:val="bottom"/>
          </w:tcPr>
          <w:p w14:paraId="42D74876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03B008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</w:tc>
      </w:tr>
      <w:tr w:rsidR="00DD0449" w:rsidRPr="00DD0449" w14:paraId="24E8D326" w14:textId="77777777" w:rsidTr="00E616B6">
        <w:trPr>
          <w:trHeight w:val="252"/>
        </w:trPr>
        <w:tc>
          <w:tcPr>
            <w:tcW w:w="3755" w:type="dxa"/>
            <w:gridSpan w:val="2"/>
            <w:shd w:val="clear" w:color="F2F2F2" w:fill="FFFFFF"/>
            <w:vAlign w:val="bottom"/>
          </w:tcPr>
          <w:p w14:paraId="29C132F9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14:paraId="73CD454F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D0449" w:rsidRPr="00DD0449" w14:paraId="7A165845" w14:textId="77777777" w:rsidTr="00E616B6">
        <w:trPr>
          <w:trHeight w:val="282"/>
        </w:trPr>
        <w:tc>
          <w:tcPr>
            <w:tcW w:w="7415" w:type="dxa"/>
            <w:gridSpan w:val="3"/>
            <w:shd w:val="clear" w:color="F2F2F2" w:fill="FFFFFF"/>
            <w:vAlign w:val="bottom"/>
            <w:hideMark/>
          </w:tcPr>
          <w:p w14:paraId="12F91E91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Pārskata sagatavotājs</w:t>
            </w:r>
          </w:p>
        </w:tc>
      </w:tr>
      <w:tr w:rsidR="00DD0449" w:rsidRPr="00DD0449" w14:paraId="0FE87363" w14:textId="77777777" w:rsidTr="00E616B6">
        <w:trPr>
          <w:trHeight w:val="300"/>
        </w:trPr>
        <w:tc>
          <w:tcPr>
            <w:tcW w:w="3730" w:type="dxa"/>
            <w:shd w:val="clear" w:color="F2F2F2" w:fill="FFFFFF"/>
            <w:noWrap/>
            <w:vAlign w:val="bottom"/>
            <w:hideMark/>
          </w:tcPr>
          <w:p w14:paraId="464546BA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6AB72A8E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DD0449" w:rsidRPr="00DD0449" w14:paraId="00BA0FEC" w14:textId="77777777" w:rsidTr="00E616B6">
        <w:trPr>
          <w:trHeight w:val="300"/>
        </w:trPr>
        <w:tc>
          <w:tcPr>
            <w:tcW w:w="3730" w:type="dxa"/>
            <w:shd w:val="clear" w:color="F2F2F2" w:fill="FFFFFF"/>
            <w:noWrap/>
            <w:vAlign w:val="bottom"/>
            <w:hideMark/>
          </w:tcPr>
          <w:p w14:paraId="639F62B9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749B312A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DD0449" w:rsidRPr="00DD0449" w14:paraId="6478A438" w14:textId="77777777" w:rsidTr="00E616B6">
        <w:trPr>
          <w:trHeight w:val="300"/>
        </w:trPr>
        <w:tc>
          <w:tcPr>
            <w:tcW w:w="3730" w:type="dxa"/>
            <w:shd w:val="clear" w:color="F2F2F2" w:fill="FFFFFF"/>
            <w:noWrap/>
            <w:vAlign w:val="bottom"/>
            <w:hideMark/>
          </w:tcPr>
          <w:p w14:paraId="7D01875B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Telefona nr.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3EB297DC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DD0449" w:rsidRPr="00DD0449" w14:paraId="243E3C4C" w14:textId="77777777" w:rsidTr="00E616B6">
        <w:trPr>
          <w:trHeight w:val="300"/>
        </w:trPr>
        <w:tc>
          <w:tcPr>
            <w:tcW w:w="3730" w:type="dxa"/>
            <w:shd w:val="clear" w:color="F2F2F2" w:fill="FFFFFF"/>
            <w:noWrap/>
            <w:vAlign w:val="bottom"/>
            <w:hideMark/>
          </w:tcPr>
          <w:p w14:paraId="0340D542" w14:textId="77777777" w:rsidR="00DD0449" w:rsidRPr="00DD0449" w:rsidRDefault="00DD0449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69420171" w14:textId="77777777" w:rsidR="00DD0449" w:rsidRPr="00DD0449" w:rsidRDefault="00DD0449" w:rsidP="00E6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04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029BFDD7" w14:textId="77777777" w:rsidR="00DD0449" w:rsidRPr="00DD0449" w:rsidRDefault="00DD0449" w:rsidP="00DD0449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DD044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DD0449" w:rsidRPr="00DD0449" w:rsidSect="00DD0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504D" w14:textId="77777777" w:rsidR="00537957" w:rsidRDefault="00537957" w:rsidP="00537957">
      <w:pPr>
        <w:spacing w:after="0" w:line="240" w:lineRule="auto"/>
      </w:pPr>
      <w:r>
        <w:separator/>
      </w:r>
    </w:p>
  </w:endnote>
  <w:endnote w:type="continuationSeparator" w:id="0">
    <w:p w14:paraId="33878ED9" w14:textId="77777777" w:rsidR="00537957" w:rsidRDefault="00537957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5A68" w14:textId="77777777" w:rsidR="00640C27" w:rsidRDefault="00640C2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FD7B" w14:textId="77777777" w:rsidR="00640C27" w:rsidRDefault="00640C2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DB25" w14:textId="77777777" w:rsidR="00640C27" w:rsidRDefault="00640C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6540" w14:textId="77777777" w:rsidR="00537957" w:rsidRDefault="00537957" w:rsidP="00537957">
      <w:pPr>
        <w:spacing w:after="0" w:line="240" w:lineRule="auto"/>
      </w:pPr>
      <w:r>
        <w:separator/>
      </w:r>
    </w:p>
  </w:footnote>
  <w:footnote w:type="continuationSeparator" w:id="0">
    <w:p w14:paraId="51B3AC7B" w14:textId="77777777" w:rsidR="00537957" w:rsidRDefault="00537957" w:rsidP="0053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1D35" w14:textId="77777777" w:rsidR="00640C27" w:rsidRDefault="00640C2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1947" w14:textId="77777777" w:rsidR="00640C27" w:rsidRDefault="00640C27" w:rsidP="00640C27">
    <w:pPr>
      <w:pStyle w:val="Galvene"/>
      <w:jc w:val="right"/>
      <w:rPr>
        <w:rFonts w:ascii="Times New Roman" w:hAnsi="Times New Roman" w:cs="Times New Roman"/>
        <w:color w:val="7F7F7F" w:themeColor="text1" w:themeTint="80"/>
      </w:rPr>
    </w:pPr>
    <w:bookmarkStart w:id="1" w:name="_Hlk163630466"/>
    <w:bookmarkStart w:id="2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4F4271BD" w14:textId="77777777" w:rsidR="00640C27" w:rsidRDefault="00640C27" w:rsidP="00640C27">
    <w:pPr>
      <w:pStyle w:val="Galvene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1"/>
    <w:bookmarkEnd w:id="2"/>
  </w:p>
  <w:p w14:paraId="247209C6" w14:textId="77777777" w:rsidR="00537957" w:rsidRPr="00640C27" w:rsidRDefault="00537957" w:rsidP="00640C2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8CF4" w14:textId="77777777" w:rsidR="00640C27" w:rsidRDefault="00640C2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4953"/>
    <w:multiLevelType w:val="hybridMultilevel"/>
    <w:tmpl w:val="32484C94"/>
    <w:lvl w:ilvl="0" w:tplc="E020C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AC1E8" w:tentative="1">
      <w:start w:val="1"/>
      <w:numFmt w:val="lowerLetter"/>
      <w:lvlText w:val="%2."/>
      <w:lvlJc w:val="left"/>
      <w:pPr>
        <w:ind w:left="1440" w:hanging="360"/>
      </w:pPr>
    </w:lvl>
    <w:lvl w:ilvl="2" w:tplc="6B1212A2" w:tentative="1">
      <w:start w:val="1"/>
      <w:numFmt w:val="lowerRoman"/>
      <w:lvlText w:val="%3."/>
      <w:lvlJc w:val="right"/>
      <w:pPr>
        <w:ind w:left="2160" w:hanging="180"/>
      </w:pPr>
    </w:lvl>
    <w:lvl w:ilvl="3" w:tplc="589487CA" w:tentative="1">
      <w:start w:val="1"/>
      <w:numFmt w:val="decimal"/>
      <w:lvlText w:val="%4."/>
      <w:lvlJc w:val="left"/>
      <w:pPr>
        <w:ind w:left="2880" w:hanging="360"/>
      </w:pPr>
    </w:lvl>
    <w:lvl w:ilvl="4" w:tplc="E0ACC900" w:tentative="1">
      <w:start w:val="1"/>
      <w:numFmt w:val="lowerLetter"/>
      <w:lvlText w:val="%5."/>
      <w:lvlJc w:val="left"/>
      <w:pPr>
        <w:ind w:left="3600" w:hanging="360"/>
      </w:pPr>
    </w:lvl>
    <w:lvl w:ilvl="5" w:tplc="C3F638EC" w:tentative="1">
      <w:start w:val="1"/>
      <w:numFmt w:val="lowerRoman"/>
      <w:lvlText w:val="%6."/>
      <w:lvlJc w:val="right"/>
      <w:pPr>
        <w:ind w:left="4320" w:hanging="180"/>
      </w:pPr>
    </w:lvl>
    <w:lvl w:ilvl="6" w:tplc="2DF8D09A" w:tentative="1">
      <w:start w:val="1"/>
      <w:numFmt w:val="decimal"/>
      <w:lvlText w:val="%7."/>
      <w:lvlJc w:val="left"/>
      <w:pPr>
        <w:ind w:left="5040" w:hanging="360"/>
      </w:pPr>
    </w:lvl>
    <w:lvl w:ilvl="7" w:tplc="3CB2E370" w:tentative="1">
      <w:start w:val="1"/>
      <w:numFmt w:val="lowerLetter"/>
      <w:lvlText w:val="%8."/>
      <w:lvlJc w:val="left"/>
      <w:pPr>
        <w:ind w:left="5760" w:hanging="360"/>
      </w:pPr>
    </w:lvl>
    <w:lvl w:ilvl="8" w:tplc="FEBAA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42BF"/>
    <w:multiLevelType w:val="multilevel"/>
    <w:tmpl w:val="4AC24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C35D68"/>
    <w:multiLevelType w:val="hybridMultilevel"/>
    <w:tmpl w:val="0814614E"/>
    <w:lvl w:ilvl="0" w:tplc="5EAC6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EAA036" w:tentative="1">
      <w:start w:val="1"/>
      <w:numFmt w:val="lowerLetter"/>
      <w:lvlText w:val="%2."/>
      <w:lvlJc w:val="left"/>
      <w:pPr>
        <w:ind w:left="1800" w:hanging="360"/>
      </w:pPr>
    </w:lvl>
    <w:lvl w:ilvl="2" w:tplc="C4104EAC" w:tentative="1">
      <w:start w:val="1"/>
      <w:numFmt w:val="lowerRoman"/>
      <w:lvlText w:val="%3."/>
      <w:lvlJc w:val="right"/>
      <w:pPr>
        <w:ind w:left="2520" w:hanging="180"/>
      </w:pPr>
    </w:lvl>
    <w:lvl w:ilvl="3" w:tplc="740A2D10" w:tentative="1">
      <w:start w:val="1"/>
      <w:numFmt w:val="decimal"/>
      <w:lvlText w:val="%4."/>
      <w:lvlJc w:val="left"/>
      <w:pPr>
        <w:ind w:left="3240" w:hanging="360"/>
      </w:pPr>
    </w:lvl>
    <w:lvl w:ilvl="4" w:tplc="4D3E9910" w:tentative="1">
      <w:start w:val="1"/>
      <w:numFmt w:val="lowerLetter"/>
      <w:lvlText w:val="%5."/>
      <w:lvlJc w:val="left"/>
      <w:pPr>
        <w:ind w:left="3960" w:hanging="360"/>
      </w:pPr>
    </w:lvl>
    <w:lvl w:ilvl="5" w:tplc="64E40498" w:tentative="1">
      <w:start w:val="1"/>
      <w:numFmt w:val="lowerRoman"/>
      <w:lvlText w:val="%6."/>
      <w:lvlJc w:val="right"/>
      <w:pPr>
        <w:ind w:left="4680" w:hanging="180"/>
      </w:pPr>
    </w:lvl>
    <w:lvl w:ilvl="6" w:tplc="8FECBC8C" w:tentative="1">
      <w:start w:val="1"/>
      <w:numFmt w:val="decimal"/>
      <w:lvlText w:val="%7."/>
      <w:lvlJc w:val="left"/>
      <w:pPr>
        <w:ind w:left="5400" w:hanging="360"/>
      </w:pPr>
    </w:lvl>
    <w:lvl w:ilvl="7" w:tplc="CDF6E5AA" w:tentative="1">
      <w:start w:val="1"/>
      <w:numFmt w:val="lowerLetter"/>
      <w:lvlText w:val="%8."/>
      <w:lvlJc w:val="left"/>
      <w:pPr>
        <w:ind w:left="6120" w:hanging="360"/>
      </w:pPr>
    </w:lvl>
    <w:lvl w:ilvl="8" w:tplc="3FBEEB7A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8003731">
    <w:abstractNumId w:val="2"/>
  </w:num>
  <w:num w:numId="2" w16cid:durableId="558248216">
    <w:abstractNumId w:val="0"/>
  </w:num>
  <w:num w:numId="3" w16cid:durableId="44619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49"/>
    <w:rsid w:val="00537957"/>
    <w:rsid w:val="00640C27"/>
    <w:rsid w:val="00660308"/>
    <w:rsid w:val="006710E2"/>
    <w:rsid w:val="007572FE"/>
    <w:rsid w:val="00B36471"/>
    <w:rsid w:val="00DB3A81"/>
    <w:rsid w:val="00DD0449"/>
    <w:rsid w:val="00EA70EF"/>
    <w:rsid w:val="00F21F1B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BE11"/>
  <w15:chartTrackingRefBased/>
  <w15:docId w15:val="{1CFBD339-FC06-4C66-B076-FB964EFD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0449"/>
    <w:rPr>
      <w:rFonts w:asciiTheme="minorHAnsi" w:hAnsiTheme="minorHAnsi" w:cstheme="minorBidi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8"/>
      <w:szCs w:val="3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eastAsiaTheme="majorEastAsia" w:cstheme="majorBidi"/>
      <w:b/>
      <w:sz w:val="24"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Sarakstarindkopa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Parasts"/>
    <w:link w:val="SarakstarindkopaRakstz"/>
    <w:uiPriority w:val="34"/>
    <w:qFormat/>
    <w:rsid w:val="00DD04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arakstarindkopaRakstz">
    <w:name w:val="Saraksta rindkopa Rakstz."/>
    <w:aliases w:val="2 Rakstz.,Bullet Points Rakstz.,Colorful List - Accent 12 Rakstz.,Dot pt Rakstz.,F5 List Paragraph Rakstz.,H&amp;P List Paragraph Rakstz.,IFCL - List Paragraph Rakstz.,Indicator Text Rakstz.,List Paragraph Char Char Char Rakstz."/>
    <w:link w:val="Sarakstarindkopa"/>
    <w:uiPriority w:val="34"/>
    <w:qFormat/>
    <w:locked/>
    <w:rsid w:val="00DD0449"/>
    <w:rPr>
      <w:rFonts w:ascii="Calibri" w:eastAsia="Calibri" w:hAnsi="Calibri"/>
    </w:rPr>
  </w:style>
  <w:style w:type="table" w:styleId="Reatabula">
    <w:name w:val="Table Grid"/>
    <w:basedOn w:val="Parastatabula"/>
    <w:uiPriority w:val="39"/>
    <w:rsid w:val="00DD044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vhtml">
    <w:name w:val="tv_html"/>
    <w:basedOn w:val="Noklusjumarindkopasfonts"/>
    <w:rsid w:val="00DD0449"/>
  </w:style>
  <w:style w:type="paragraph" w:styleId="Galvene">
    <w:name w:val="header"/>
    <w:basedOn w:val="Parasts"/>
    <w:link w:val="GalveneRakstz"/>
    <w:uiPriority w:val="99"/>
    <w:unhideWhenUsed/>
    <w:rsid w:val="00537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37957"/>
    <w:rPr>
      <w:rFonts w:asciiTheme="minorHAnsi" w:hAnsiTheme="minorHAnsi" w:cstheme="minorBidi"/>
    </w:rPr>
  </w:style>
  <w:style w:type="paragraph" w:styleId="Kjene">
    <w:name w:val="footer"/>
    <w:basedOn w:val="Parasts"/>
    <w:link w:val="KjeneRakstz"/>
    <w:uiPriority w:val="99"/>
    <w:unhideWhenUsed/>
    <w:rsid w:val="00537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3795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2675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Agita Kalniņa</cp:lastModifiedBy>
  <cp:revision>6</cp:revision>
  <dcterms:created xsi:type="dcterms:W3CDTF">2024-04-09T05:13:00Z</dcterms:created>
  <dcterms:modified xsi:type="dcterms:W3CDTF">2024-04-12T06:48:00Z</dcterms:modified>
</cp:coreProperties>
</file>